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801" w:rsidRPr="00F03801" w:rsidRDefault="00F03801" w:rsidP="00F03801">
      <w:pPr>
        <w:shd w:val="clear" w:color="auto" w:fill="006C87"/>
        <w:jc w:val="both"/>
        <w:rPr>
          <w:rFonts w:ascii="Verdana" w:eastAsia="Times New Roman" w:hAnsi="Verdana" w:cs="Times New Roman"/>
          <w:color w:val="FFFFFF"/>
          <w:sz w:val="18"/>
          <w:szCs w:val="18"/>
        </w:rPr>
      </w:pPr>
      <w:r w:rsidRPr="00F03801">
        <w:rPr>
          <w:rFonts w:ascii="Verdana" w:eastAsia="Times New Roman" w:hAnsi="Verdana" w:cs="Times New Roman"/>
          <w:noProof/>
          <w:color w:val="FFFFFF"/>
          <w:sz w:val="18"/>
          <w:szCs w:val="18"/>
        </w:rPr>
        <w:drawing>
          <wp:inline distT="0" distB="0" distL="0" distR="0" wp14:anchorId="17953E0C" wp14:editId="537A00D0">
            <wp:extent cx="7239000" cy="323850"/>
            <wp:effectExtent l="0" t="0" r="0" b="0"/>
            <wp:docPr id="1" name="Picture 1" descr="http://www.infoleg.gob.ar/imagenes/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foleg.gob.ar/imagenes/lef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0" cy="323850"/>
                    </a:xfrm>
                    <a:prstGeom prst="rect">
                      <a:avLst/>
                    </a:prstGeom>
                    <a:noFill/>
                    <a:ln>
                      <a:noFill/>
                    </a:ln>
                  </pic:spPr>
                </pic:pic>
              </a:graphicData>
            </a:graphic>
          </wp:inline>
        </w:drawing>
      </w:r>
    </w:p>
    <w:p w:rsidR="00F03801" w:rsidRPr="00F03801" w:rsidRDefault="00F03801" w:rsidP="00A42DD4">
      <w:pPr>
        <w:rPr>
          <w:rFonts w:ascii="Verdana" w:eastAsia="Times New Roman" w:hAnsi="Verdana" w:cs="Times New Roman"/>
          <w:b/>
          <w:bCs/>
          <w:color w:val="000000"/>
          <w:sz w:val="18"/>
          <w:szCs w:val="18"/>
          <w:lang w:val="es-CO"/>
        </w:rPr>
      </w:pPr>
      <w:r w:rsidRPr="00F03801">
        <w:rPr>
          <w:rFonts w:ascii="Verdana" w:eastAsia="Times New Roman" w:hAnsi="Verdana" w:cs="Times New Roman"/>
          <w:b/>
          <w:bCs/>
          <w:color w:val="000000"/>
          <w:sz w:val="18"/>
          <w:szCs w:val="18"/>
          <w:lang w:val="es-CO"/>
        </w:rPr>
        <w:t>CÓDIGO ELECTORAL NACIONAL</w:t>
      </w:r>
    </w:p>
    <w:p w:rsidR="00F03801" w:rsidRPr="00F03801" w:rsidRDefault="00F03801" w:rsidP="00A42DD4">
      <w:pPr>
        <w:spacing w:after="240"/>
        <w:rPr>
          <w:rFonts w:ascii="Verdana" w:eastAsia="Times New Roman" w:hAnsi="Verdana" w:cs="Times New Roman"/>
          <w:color w:val="000000"/>
          <w:sz w:val="18"/>
          <w:szCs w:val="18"/>
          <w:lang w:val="es-CO"/>
        </w:rPr>
      </w:pPr>
      <w:r w:rsidRPr="00F03801">
        <w:rPr>
          <w:rFonts w:ascii="Verdana" w:eastAsia="Times New Roman" w:hAnsi="Verdana" w:cs="Times New Roman"/>
          <w:b/>
          <w:bCs/>
          <w:color w:val="000000"/>
          <w:sz w:val="18"/>
          <w:szCs w:val="18"/>
          <w:lang w:val="es-CO"/>
        </w:rPr>
        <w:br/>
        <w:t>Ley</w:t>
      </w:r>
      <w:r w:rsidR="00A42DD4">
        <w:rPr>
          <w:rFonts w:ascii="Verdana" w:eastAsia="Times New Roman" w:hAnsi="Verdana" w:cs="Times New Roman"/>
          <w:b/>
          <w:bCs/>
          <w:color w:val="000000"/>
          <w:sz w:val="18"/>
          <w:szCs w:val="18"/>
          <w:lang w:val="es-CO"/>
        </w:rPr>
        <w:t xml:space="preserve"> </w:t>
      </w:r>
      <w:r w:rsidRPr="00F03801">
        <w:rPr>
          <w:rFonts w:ascii="Verdana" w:eastAsia="Times New Roman" w:hAnsi="Verdana" w:cs="Times New Roman"/>
          <w:b/>
          <w:bCs/>
          <w:color w:val="000000"/>
          <w:sz w:val="18"/>
          <w:szCs w:val="18"/>
          <w:lang w:val="es-CO"/>
        </w:rPr>
        <w:t>27337</w:t>
      </w:r>
      <w:r w:rsidRPr="00F03801">
        <w:rPr>
          <w:rFonts w:ascii="Verdana" w:eastAsia="Times New Roman" w:hAnsi="Verdana" w:cs="Times New Roman"/>
          <w:b/>
          <w:bCs/>
          <w:color w:val="000000"/>
          <w:sz w:val="18"/>
          <w:szCs w:val="18"/>
          <w:lang w:val="es-CO"/>
        </w:rPr>
        <w:br/>
      </w:r>
      <w:r w:rsidRPr="00F03801">
        <w:rPr>
          <w:rFonts w:ascii="Verdana" w:eastAsia="Times New Roman" w:hAnsi="Verdana" w:cs="Times New Roman"/>
          <w:b/>
          <w:bCs/>
          <w:color w:val="000000"/>
          <w:sz w:val="18"/>
          <w:szCs w:val="18"/>
          <w:lang w:val="es-CO"/>
        </w:rPr>
        <w:br/>
        <w:t>Modificación.</w:t>
      </w:r>
    </w:p>
    <w:p w:rsidR="00F03801" w:rsidRPr="00F03801" w:rsidRDefault="00F03801" w:rsidP="00A42DD4">
      <w:pPr>
        <w:rPr>
          <w:rFonts w:ascii="Verdana" w:eastAsia="Times New Roman" w:hAnsi="Verdana" w:cs="Times New Roman"/>
          <w:color w:val="000000"/>
          <w:sz w:val="18"/>
          <w:szCs w:val="18"/>
          <w:lang w:val="es-CO"/>
        </w:rPr>
      </w:pPr>
      <w:r w:rsidRPr="00F03801">
        <w:rPr>
          <w:rFonts w:ascii="Verdana" w:eastAsia="Times New Roman" w:hAnsi="Verdana" w:cs="Times New Roman"/>
          <w:color w:val="000000"/>
          <w:sz w:val="18"/>
          <w:szCs w:val="18"/>
          <w:lang w:val="es-CO"/>
        </w:rPr>
        <w:t>El Senado y Cámara de Diputados de la Nación Argentina reunidos en Congreso, etc. sancionan con fuerza de</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Ley:</w:t>
      </w:r>
    </w:p>
    <w:p w:rsidR="00F03801" w:rsidRPr="00F03801" w:rsidRDefault="00F03801" w:rsidP="00A42DD4">
      <w:pPr>
        <w:spacing w:after="240"/>
        <w:rPr>
          <w:rFonts w:ascii="Verdana" w:eastAsia="Times New Roman" w:hAnsi="Verdana" w:cs="Times New Roman"/>
          <w:color w:val="000000"/>
          <w:sz w:val="18"/>
          <w:szCs w:val="18"/>
          <w:lang w:val="es-CO"/>
        </w:rPr>
      </w:pPr>
      <w:r w:rsidRPr="00F03801">
        <w:rPr>
          <w:rFonts w:ascii="Verdana" w:eastAsia="Times New Roman" w:hAnsi="Verdana" w:cs="Times New Roman"/>
          <w:color w:val="000000"/>
          <w:sz w:val="18"/>
          <w:szCs w:val="18"/>
          <w:lang w:val="es-CO"/>
        </w:rPr>
        <w:br/>
        <w:t>ARTÍCULO 1° — Modifíquese el título del Capítulo IV bis del Título III del Código Electoral Nacional, ley 19.945 y sus modificatorias, el que quedará redactado de la siguiente manera:</w:t>
      </w:r>
    </w:p>
    <w:p w:rsidR="00F03801" w:rsidRPr="00F03801" w:rsidRDefault="00F03801" w:rsidP="00A42DD4">
      <w:pPr>
        <w:rPr>
          <w:rFonts w:ascii="Verdana" w:eastAsia="Times New Roman" w:hAnsi="Verdana" w:cs="Times New Roman"/>
          <w:color w:val="000000"/>
          <w:sz w:val="18"/>
          <w:szCs w:val="18"/>
          <w:lang w:val="es-CO"/>
        </w:rPr>
      </w:pPr>
      <w:r w:rsidRPr="00F03801">
        <w:rPr>
          <w:rFonts w:ascii="Verdana" w:eastAsia="Times New Roman" w:hAnsi="Verdana" w:cs="Times New Roman"/>
          <w:color w:val="000000"/>
          <w:sz w:val="18"/>
          <w:szCs w:val="18"/>
          <w:lang w:val="es-CO"/>
        </w:rPr>
        <w:t>CAPITULO IV bis</w:t>
      </w:r>
      <w:bookmarkStart w:id="0" w:name="_GoBack"/>
      <w:bookmarkEnd w:id="0"/>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r>
      <w:r w:rsidR="00A42DD4" w:rsidRPr="00A42DD4">
        <w:rPr>
          <w:rFonts w:ascii="Verdana" w:eastAsia="Times New Roman" w:hAnsi="Verdana" w:cs="Times New Roman"/>
          <w:color w:val="000000"/>
          <w:sz w:val="18"/>
          <w:szCs w:val="18"/>
          <w:lang w:val="es-CO"/>
        </w:rPr>
        <w:t>Ley 27337</w:t>
      </w:r>
      <w:r w:rsidR="00A42DD4">
        <w:rPr>
          <w:rFonts w:ascii="Verdana" w:eastAsia="Times New Roman" w:hAnsi="Verdana" w:cs="Times New Roman"/>
          <w:color w:val="000000"/>
          <w:sz w:val="18"/>
          <w:szCs w:val="18"/>
          <w:lang w:val="es-CO"/>
        </w:rPr>
        <w:t xml:space="preserve"> </w:t>
      </w:r>
      <w:r w:rsidRPr="00F03801">
        <w:rPr>
          <w:rFonts w:ascii="Verdana" w:eastAsia="Times New Roman" w:hAnsi="Verdana" w:cs="Times New Roman"/>
          <w:color w:val="000000"/>
          <w:sz w:val="18"/>
          <w:szCs w:val="18"/>
          <w:lang w:val="es-CO"/>
        </w:rPr>
        <w:t>DE LA CAMPAÑA ELECTORAL y EL DEBATE PRESIDENCIAL OBLIGATORIO</w:t>
      </w:r>
    </w:p>
    <w:p w:rsidR="00A42DD4" w:rsidRDefault="00F03801" w:rsidP="00A42DD4">
      <w:pPr>
        <w:spacing w:after="240"/>
        <w:rPr>
          <w:rFonts w:ascii="Verdana" w:eastAsia="Times New Roman" w:hAnsi="Verdana" w:cs="Times New Roman"/>
          <w:color w:val="000000"/>
          <w:sz w:val="18"/>
          <w:szCs w:val="18"/>
          <w:lang w:val="es-CO"/>
        </w:rPr>
      </w:pPr>
      <w:r w:rsidRPr="00F03801">
        <w:rPr>
          <w:rFonts w:ascii="Verdana" w:eastAsia="Times New Roman" w:hAnsi="Verdana" w:cs="Times New Roman"/>
          <w:color w:val="000000"/>
          <w:sz w:val="18"/>
          <w:szCs w:val="18"/>
          <w:lang w:val="es-CO"/>
        </w:rPr>
        <w:br/>
        <w:t xml:space="preserve">ARTÍCULO 2° — Incorpórese el artículo 64 </w:t>
      </w:r>
      <w:proofErr w:type="spellStart"/>
      <w:r w:rsidRPr="00F03801">
        <w:rPr>
          <w:rFonts w:ascii="Verdana" w:eastAsia="Times New Roman" w:hAnsi="Verdana" w:cs="Times New Roman"/>
          <w:color w:val="000000"/>
          <w:sz w:val="18"/>
          <w:szCs w:val="18"/>
          <w:lang w:val="es-CO"/>
        </w:rPr>
        <w:t>quinquies</w:t>
      </w:r>
      <w:proofErr w:type="spellEnd"/>
      <w:r w:rsidRPr="00F03801">
        <w:rPr>
          <w:rFonts w:ascii="Verdana" w:eastAsia="Times New Roman" w:hAnsi="Verdana" w:cs="Times New Roman"/>
          <w:color w:val="000000"/>
          <w:sz w:val="18"/>
          <w:szCs w:val="18"/>
          <w:lang w:val="es-CO"/>
        </w:rPr>
        <w:t xml:space="preserve"> al Capítulo IV bis del Título III del Código Nacional Electoral, ley 19.945 y sus modificatorias, el que quedará redactado de la siguiente manera:</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 xml:space="preserve">Artículo 64 </w:t>
      </w:r>
      <w:proofErr w:type="spellStart"/>
      <w:r w:rsidRPr="00F03801">
        <w:rPr>
          <w:rFonts w:ascii="Verdana" w:eastAsia="Times New Roman" w:hAnsi="Verdana" w:cs="Times New Roman"/>
          <w:color w:val="000000"/>
          <w:sz w:val="18"/>
          <w:szCs w:val="18"/>
          <w:lang w:val="es-CO"/>
        </w:rPr>
        <w:t>quinquies</w:t>
      </w:r>
      <w:proofErr w:type="spellEnd"/>
      <w:r w:rsidRPr="00F03801">
        <w:rPr>
          <w:rFonts w:ascii="Verdana" w:eastAsia="Times New Roman" w:hAnsi="Verdana" w:cs="Times New Roman"/>
          <w:color w:val="000000"/>
          <w:sz w:val="18"/>
          <w:szCs w:val="18"/>
          <w:lang w:val="es-CO"/>
        </w:rPr>
        <w:t>: </w:t>
      </w:r>
      <w:r w:rsidRPr="00F03801">
        <w:rPr>
          <w:rFonts w:ascii="Verdana" w:eastAsia="Times New Roman" w:hAnsi="Verdana" w:cs="Times New Roman"/>
          <w:i/>
          <w:iCs/>
          <w:color w:val="000000"/>
          <w:sz w:val="18"/>
          <w:szCs w:val="18"/>
          <w:lang w:val="es-CO"/>
        </w:rPr>
        <w:t>Obligatoriedad de los debates</w:t>
      </w:r>
      <w:r w:rsidRPr="00F03801">
        <w:rPr>
          <w:rFonts w:ascii="Verdana" w:eastAsia="Times New Roman" w:hAnsi="Verdana" w:cs="Times New Roman"/>
          <w:color w:val="000000"/>
          <w:sz w:val="18"/>
          <w:szCs w:val="18"/>
          <w:lang w:val="es-CO"/>
        </w:rPr>
        <w:t xml:space="preserve">. </w:t>
      </w:r>
      <w:proofErr w:type="spellStart"/>
      <w:r w:rsidRPr="00F03801">
        <w:rPr>
          <w:rFonts w:ascii="Verdana" w:eastAsia="Times New Roman" w:hAnsi="Verdana" w:cs="Times New Roman"/>
          <w:color w:val="000000"/>
          <w:sz w:val="18"/>
          <w:szCs w:val="18"/>
          <w:lang w:val="es-CO"/>
        </w:rPr>
        <w:t>Establécese</w:t>
      </w:r>
      <w:proofErr w:type="spellEnd"/>
      <w:r w:rsidRPr="00F03801">
        <w:rPr>
          <w:rFonts w:ascii="Verdana" w:eastAsia="Times New Roman" w:hAnsi="Verdana" w:cs="Times New Roman"/>
          <w:color w:val="000000"/>
          <w:sz w:val="18"/>
          <w:szCs w:val="18"/>
          <w:lang w:val="es-CO"/>
        </w:rPr>
        <w:t xml:space="preserve"> la obligatoriedad de debates preelectorales públicos entre candidatos a Presidente de la Nación, con la finalidad de dar a conocer y debatir ante el electorado las plataformas electorales de los partidos, frentes o agrupaciones políticas.</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 xml:space="preserve">ARTÍCULO 3° — Incorpórese el artículo 64 </w:t>
      </w:r>
      <w:proofErr w:type="spellStart"/>
      <w:r w:rsidRPr="00F03801">
        <w:rPr>
          <w:rFonts w:ascii="Verdana" w:eastAsia="Times New Roman" w:hAnsi="Verdana" w:cs="Times New Roman"/>
          <w:color w:val="000000"/>
          <w:sz w:val="18"/>
          <w:szCs w:val="18"/>
          <w:lang w:val="es-CO"/>
        </w:rPr>
        <w:t>sexies</w:t>
      </w:r>
      <w:proofErr w:type="spellEnd"/>
      <w:r w:rsidRPr="00F03801">
        <w:rPr>
          <w:rFonts w:ascii="Verdana" w:eastAsia="Times New Roman" w:hAnsi="Verdana" w:cs="Times New Roman"/>
          <w:color w:val="000000"/>
          <w:sz w:val="18"/>
          <w:szCs w:val="18"/>
          <w:lang w:val="es-CO"/>
        </w:rPr>
        <w:t xml:space="preserve"> al Capítulo IV bis del Título III del Código Nacional Electoral, ley 19.945 y sus modificatorias, el que quedará redactado de la siguiente manera:</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 xml:space="preserve">Artículo 64 </w:t>
      </w:r>
      <w:proofErr w:type="spellStart"/>
      <w:r w:rsidRPr="00F03801">
        <w:rPr>
          <w:rFonts w:ascii="Verdana" w:eastAsia="Times New Roman" w:hAnsi="Verdana" w:cs="Times New Roman"/>
          <w:color w:val="000000"/>
          <w:sz w:val="18"/>
          <w:szCs w:val="18"/>
          <w:lang w:val="es-CO"/>
        </w:rPr>
        <w:t>sexies</w:t>
      </w:r>
      <w:proofErr w:type="spellEnd"/>
      <w:r w:rsidRPr="00F03801">
        <w:rPr>
          <w:rFonts w:ascii="Verdana" w:eastAsia="Times New Roman" w:hAnsi="Verdana" w:cs="Times New Roman"/>
          <w:color w:val="000000"/>
          <w:sz w:val="18"/>
          <w:szCs w:val="18"/>
          <w:lang w:val="es-CO"/>
        </w:rPr>
        <w:t>: </w:t>
      </w:r>
      <w:r w:rsidRPr="00F03801">
        <w:rPr>
          <w:rFonts w:ascii="Verdana" w:eastAsia="Times New Roman" w:hAnsi="Verdana" w:cs="Times New Roman"/>
          <w:i/>
          <w:iCs/>
          <w:color w:val="000000"/>
          <w:sz w:val="18"/>
          <w:szCs w:val="18"/>
          <w:lang w:val="es-CO"/>
        </w:rPr>
        <w:t>Alcance de la obligatoriedad</w:t>
      </w:r>
      <w:r w:rsidRPr="00F03801">
        <w:rPr>
          <w:rFonts w:ascii="Verdana" w:eastAsia="Times New Roman" w:hAnsi="Verdana" w:cs="Times New Roman"/>
          <w:color w:val="000000"/>
          <w:sz w:val="18"/>
          <w:szCs w:val="18"/>
          <w:lang w:val="es-CO"/>
        </w:rPr>
        <w:t>. La obligatoriedad fijada en el artículo anterior comprende a todos los candidatos cuyas agrupaciones políticas superen el piso de votos establecido para las elecciones primarias abiertas, simultáneas y obligatorias reguladas por la ley 26.571.</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 xml:space="preserve">ARTÍCULO 4° — Incorpórese el artículo 64 </w:t>
      </w:r>
      <w:proofErr w:type="spellStart"/>
      <w:r w:rsidRPr="00F03801">
        <w:rPr>
          <w:rFonts w:ascii="Verdana" w:eastAsia="Times New Roman" w:hAnsi="Verdana" w:cs="Times New Roman"/>
          <w:color w:val="000000"/>
          <w:sz w:val="18"/>
          <w:szCs w:val="18"/>
          <w:lang w:val="es-CO"/>
        </w:rPr>
        <w:t>septies</w:t>
      </w:r>
      <w:proofErr w:type="spellEnd"/>
      <w:r w:rsidRPr="00F03801">
        <w:rPr>
          <w:rFonts w:ascii="Verdana" w:eastAsia="Times New Roman" w:hAnsi="Verdana" w:cs="Times New Roman"/>
          <w:color w:val="000000"/>
          <w:sz w:val="18"/>
          <w:szCs w:val="18"/>
          <w:lang w:val="es-CO"/>
        </w:rPr>
        <w:t xml:space="preserve"> al Capítulo IV bis del Título III del Código Nacional Electoral, ley 19.945 y sus modificatorias, el que quedará redactado de la siguiente manera:</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 xml:space="preserve">Artículo 64 </w:t>
      </w:r>
      <w:proofErr w:type="spellStart"/>
      <w:r w:rsidRPr="00F03801">
        <w:rPr>
          <w:rFonts w:ascii="Verdana" w:eastAsia="Times New Roman" w:hAnsi="Verdana" w:cs="Times New Roman"/>
          <w:color w:val="000000"/>
          <w:sz w:val="18"/>
          <w:szCs w:val="18"/>
          <w:lang w:val="es-CO"/>
        </w:rPr>
        <w:t>septies</w:t>
      </w:r>
      <w:proofErr w:type="spellEnd"/>
      <w:r w:rsidRPr="00F03801">
        <w:rPr>
          <w:rFonts w:ascii="Verdana" w:eastAsia="Times New Roman" w:hAnsi="Verdana" w:cs="Times New Roman"/>
          <w:color w:val="000000"/>
          <w:sz w:val="18"/>
          <w:szCs w:val="18"/>
          <w:lang w:val="es-CO"/>
        </w:rPr>
        <w:t>: </w:t>
      </w:r>
      <w:r w:rsidRPr="00F03801">
        <w:rPr>
          <w:rFonts w:ascii="Verdana" w:eastAsia="Times New Roman" w:hAnsi="Verdana" w:cs="Times New Roman"/>
          <w:i/>
          <w:iCs/>
          <w:color w:val="000000"/>
          <w:sz w:val="18"/>
          <w:szCs w:val="18"/>
          <w:lang w:val="es-CO"/>
        </w:rPr>
        <w:t>Incumplimiento</w:t>
      </w:r>
      <w:r w:rsidRPr="00F03801">
        <w:rPr>
          <w:rFonts w:ascii="Verdana" w:eastAsia="Times New Roman" w:hAnsi="Verdana" w:cs="Times New Roman"/>
          <w:color w:val="000000"/>
          <w:sz w:val="18"/>
          <w:szCs w:val="18"/>
          <w:lang w:val="es-CO"/>
        </w:rPr>
        <w:t>. La Cámara Nacional Electoral convocará a quienes estén obligados a participar del debate en los cinco (5) días hábiles posteriores a su proclamación como candidatos, una vez superadas las elecciones primarias, a fin de determinar su voluntad de participación en el debate fijado por esta ley.</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 xml:space="preserve">Aquellos candidatos que por imperio de lo aquí dispuesto se encuentren obligados a participar de los debates y no cumplan con dicha obligación serán sancionados con el no otorgamiento de espacios de publicidad audiovisual, establecidos en el Capítulo III bis del Título III de la ley 26.215, incorporado por el artículo 57 de la ley 26.571. Dichos espacios se repartirán de manera equitativa entre el resto de los candidatos participantes. Asimismo, el espacio físico que </w:t>
      </w:r>
      <w:proofErr w:type="spellStart"/>
      <w:r w:rsidRPr="00F03801">
        <w:rPr>
          <w:rFonts w:ascii="Verdana" w:eastAsia="Times New Roman" w:hAnsi="Verdana" w:cs="Times New Roman"/>
          <w:color w:val="000000"/>
          <w:sz w:val="18"/>
          <w:szCs w:val="18"/>
          <w:lang w:val="es-CO"/>
        </w:rPr>
        <w:t>Ie</w:t>
      </w:r>
      <w:proofErr w:type="spellEnd"/>
      <w:r w:rsidRPr="00F03801">
        <w:rPr>
          <w:rFonts w:ascii="Verdana" w:eastAsia="Times New Roman" w:hAnsi="Verdana" w:cs="Times New Roman"/>
          <w:color w:val="000000"/>
          <w:sz w:val="18"/>
          <w:szCs w:val="18"/>
          <w:lang w:val="es-CO"/>
        </w:rPr>
        <w:t xml:space="preserve"> hubiera sido asignado al candidato faltante permanecerá vacío junto al resto de los participantes, a fin de denotar su ausencia.</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 xml:space="preserve">ARTÍCULO 5° — Incorpórese el artículo 64 </w:t>
      </w:r>
      <w:proofErr w:type="spellStart"/>
      <w:r w:rsidRPr="00F03801">
        <w:rPr>
          <w:rFonts w:ascii="Verdana" w:eastAsia="Times New Roman" w:hAnsi="Verdana" w:cs="Times New Roman"/>
          <w:color w:val="000000"/>
          <w:sz w:val="18"/>
          <w:szCs w:val="18"/>
          <w:lang w:val="es-CO"/>
        </w:rPr>
        <w:t>octies</w:t>
      </w:r>
      <w:proofErr w:type="spellEnd"/>
      <w:r w:rsidRPr="00F03801">
        <w:rPr>
          <w:rFonts w:ascii="Verdana" w:eastAsia="Times New Roman" w:hAnsi="Verdana" w:cs="Times New Roman"/>
          <w:color w:val="000000"/>
          <w:sz w:val="18"/>
          <w:szCs w:val="18"/>
          <w:lang w:val="es-CO"/>
        </w:rPr>
        <w:t xml:space="preserve"> al Capítulo IV bis del Título III del Código Nacional Electoral, ley 19.945 y sus modificatorias, el que quedará redactado de la siguiente manera:</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 xml:space="preserve">Artículo 64 </w:t>
      </w:r>
      <w:proofErr w:type="spellStart"/>
      <w:r w:rsidRPr="00F03801">
        <w:rPr>
          <w:rFonts w:ascii="Verdana" w:eastAsia="Times New Roman" w:hAnsi="Verdana" w:cs="Times New Roman"/>
          <w:color w:val="000000"/>
          <w:sz w:val="18"/>
          <w:szCs w:val="18"/>
          <w:lang w:val="es-CO"/>
        </w:rPr>
        <w:t>octies</w:t>
      </w:r>
      <w:proofErr w:type="spellEnd"/>
      <w:r w:rsidRPr="00F03801">
        <w:rPr>
          <w:rFonts w:ascii="Verdana" w:eastAsia="Times New Roman" w:hAnsi="Verdana" w:cs="Times New Roman"/>
          <w:color w:val="000000"/>
          <w:sz w:val="18"/>
          <w:szCs w:val="18"/>
          <w:lang w:val="es-CO"/>
        </w:rPr>
        <w:t>: </w:t>
      </w:r>
      <w:r w:rsidRPr="00F03801">
        <w:rPr>
          <w:rFonts w:ascii="Verdana" w:eastAsia="Times New Roman" w:hAnsi="Verdana" w:cs="Times New Roman"/>
          <w:i/>
          <w:iCs/>
          <w:color w:val="000000"/>
          <w:sz w:val="18"/>
          <w:szCs w:val="18"/>
          <w:lang w:val="es-CO"/>
        </w:rPr>
        <w:t>Temas a debatir</w:t>
      </w:r>
      <w:r w:rsidRPr="00F03801">
        <w:rPr>
          <w:rFonts w:ascii="Verdana" w:eastAsia="Times New Roman" w:hAnsi="Verdana" w:cs="Times New Roman"/>
          <w:color w:val="000000"/>
          <w:sz w:val="18"/>
          <w:szCs w:val="18"/>
          <w:lang w:val="es-CO"/>
        </w:rPr>
        <w:t xml:space="preserve">. La Cámara Nacional Electoral, con asesoramiento de organizaciones del ámbito académico y de la sociedad civil comprometidas con la promoción de los valores democráticos, convocará a los candidatos o representantes de las organizaciones políticas participantes, a una audiencia destinada a acordar el reglamento de realización de los debates, los moderadores de los mismos y los temas a abordar en cada uno de ellos. En todos los casos, a falta de </w:t>
      </w:r>
    </w:p>
    <w:p w:rsidR="00F03801" w:rsidRPr="00F03801" w:rsidRDefault="00F03801" w:rsidP="00A42DD4">
      <w:pPr>
        <w:spacing w:after="240"/>
        <w:rPr>
          <w:rFonts w:ascii="Verdana" w:eastAsia="Times New Roman" w:hAnsi="Verdana" w:cs="Times New Roman"/>
          <w:color w:val="000000"/>
          <w:sz w:val="18"/>
          <w:szCs w:val="18"/>
          <w:lang w:val="es-CO"/>
        </w:rPr>
      </w:pPr>
      <w:proofErr w:type="gramStart"/>
      <w:r w:rsidRPr="00F03801">
        <w:rPr>
          <w:rFonts w:ascii="Verdana" w:eastAsia="Times New Roman" w:hAnsi="Verdana" w:cs="Times New Roman"/>
          <w:color w:val="000000"/>
          <w:sz w:val="18"/>
          <w:szCs w:val="18"/>
          <w:lang w:val="es-CO"/>
        </w:rPr>
        <w:lastRenderedPageBreak/>
        <w:t>acuerdo</w:t>
      </w:r>
      <w:proofErr w:type="gramEnd"/>
      <w:r w:rsidRPr="00F03801">
        <w:rPr>
          <w:rFonts w:ascii="Verdana" w:eastAsia="Times New Roman" w:hAnsi="Verdana" w:cs="Times New Roman"/>
          <w:color w:val="000000"/>
          <w:sz w:val="18"/>
          <w:szCs w:val="18"/>
          <w:lang w:val="es-CO"/>
        </w:rPr>
        <w:t xml:space="preserve"> entre las partes, la decisión recaerá en la Cámara Nacional Electoral. Los resultados de la audiencia deberán hacerse públicos.</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 xml:space="preserve">ARTÍCULO 6° — Incorpórese el artículo 64 </w:t>
      </w:r>
      <w:proofErr w:type="spellStart"/>
      <w:r w:rsidRPr="00F03801">
        <w:rPr>
          <w:rFonts w:ascii="Verdana" w:eastAsia="Times New Roman" w:hAnsi="Verdana" w:cs="Times New Roman"/>
          <w:color w:val="000000"/>
          <w:sz w:val="18"/>
          <w:szCs w:val="18"/>
          <w:lang w:val="es-CO"/>
        </w:rPr>
        <w:t>nonies</w:t>
      </w:r>
      <w:proofErr w:type="spellEnd"/>
      <w:r w:rsidRPr="00F03801">
        <w:rPr>
          <w:rFonts w:ascii="Verdana" w:eastAsia="Times New Roman" w:hAnsi="Verdana" w:cs="Times New Roman"/>
          <w:color w:val="000000"/>
          <w:sz w:val="18"/>
          <w:szCs w:val="18"/>
          <w:lang w:val="es-CO"/>
        </w:rPr>
        <w:t xml:space="preserve"> al Capítulo IV bis del Título III del Código Nacional Electoral, ley 19.945 y sus modificatorias, el que quedará redactado de la siguiente manera:</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 xml:space="preserve">Artículo 64 </w:t>
      </w:r>
      <w:proofErr w:type="spellStart"/>
      <w:r w:rsidRPr="00F03801">
        <w:rPr>
          <w:rFonts w:ascii="Verdana" w:eastAsia="Times New Roman" w:hAnsi="Verdana" w:cs="Times New Roman"/>
          <w:color w:val="000000"/>
          <w:sz w:val="18"/>
          <w:szCs w:val="18"/>
          <w:lang w:val="es-CO"/>
        </w:rPr>
        <w:t>nonies</w:t>
      </w:r>
      <w:proofErr w:type="spellEnd"/>
      <w:r w:rsidRPr="00F03801">
        <w:rPr>
          <w:rFonts w:ascii="Verdana" w:eastAsia="Times New Roman" w:hAnsi="Verdana" w:cs="Times New Roman"/>
          <w:color w:val="000000"/>
          <w:sz w:val="18"/>
          <w:szCs w:val="18"/>
          <w:lang w:val="es-CO"/>
        </w:rPr>
        <w:t>: </w:t>
      </w:r>
      <w:r w:rsidRPr="00F03801">
        <w:rPr>
          <w:rFonts w:ascii="Verdana" w:eastAsia="Times New Roman" w:hAnsi="Verdana" w:cs="Times New Roman"/>
          <w:i/>
          <w:iCs/>
          <w:color w:val="000000"/>
          <w:sz w:val="18"/>
          <w:szCs w:val="18"/>
          <w:lang w:val="es-CO"/>
        </w:rPr>
        <w:t>Cantidad de Debates y Fechas.</w:t>
      </w:r>
      <w:r w:rsidRPr="00F03801">
        <w:rPr>
          <w:rFonts w:ascii="Verdana" w:eastAsia="Times New Roman" w:hAnsi="Verdana" w:cs="Times New Roman"/>
          <w:color w:val="000000"/>
          <w:sz w:val="18"/>
          <w:szCs w:val="18"/>
          <w:lang w:val="es-CO"/>
        </w:rPr>
        <w:t> Las temáticas mencionadas en el artículo anterior se abordarán en dos (2) instancias de debate, uno de los cuales deberá llevarse a cabo en el interior del país, en la capital de provincia que determine la Cámara Nacional Electoral. Los debates tendrán lugar dentro de los veinte (20) y hasta los siete (7) días anteriores a la fecha de la elección.</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En caso de que la elección presidencial se decida a través del procedimiento de ballotage, se realizará un debate adicional, con los candidatos que accedan a la elección definitoria, el que tendrá lugar dentro de los diez (10) días anteriores a la fecha de la elección.</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 xml:space="preserve">ARTÍCULO 7° — Incorpórese el artículo 64 </w:t>
      </w:r>
      <w:proofErr w:type="spellStart"/>
      <w:r w:rsidRPr="00F03801">
        <w:rPr>
          <w:rFonts w:ascii="Verdana" w:eastAsia="Times New Roman" w:hAnsi="Verdana" w:cs="Times New Roman"/>
          <w:color w:val="000000"/>
          <w:sz w:val="18"/>
          <w:szCs w:val="18"/>
          <w:lang w:val="es-CO"/>
        </w:rPr>
        <w:t>decies</w:t>
      </w:r>
      <w:proofErr w:type="spellEnd"/>
      <w:r w:rsidRPr="00F03801">
        <w:rPr>
          <w:rFonts w:ascii="Verdana" w:eastAsia="Times New Roman" w:hAnsi="Verdana" w:cs="Times New Roman"/>
          <w:color w:val="000000"/>
          <w:sz w:val="18"/>
          <w:szCs w:val="18"/>
          <w:lang w:val="es-CO"/>
        </w:rPr>
        <w:t xml:space="preserve"> al Capítulo IV bis del Título III del Código Nacional Electoral, ley 19.945 y sus modificatorias, el que quedará redactado de la siguiente manera:</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 xml:space="preserve">Artículo 64 </w:t>
      </w:r>
      <w:proofErr w:type="spellStart"/>
      <w:r w:rsidRPr="00F03801">
        <w:rPr>
          <w:rFonts w:ascii="Verdana" w:eastAsia="Times New Roman" w:hAnsi="Verdana" w:cs="Times New Roman"/>
          <w:color w:val="000000"/>
          <w:sz w:val="18"/>
          <w:szCs w:val="18"/>
          <w:lang w:val="es-CO"/>
        </w:rPr>
        <w:t>decies</w:t>
      </w:r>
      <w:proofErr w:type="spellEnd"/>
      <w:r w:rsidRPr="00F03801">
        <w:rPr>
          <w:rFonts w:ascii="Verdana" w:eastAsia="Times New Roman" w:hAnsi="Verdana" w:cs="Times New Roman"/>
          <w:color w:val="000000"/>
          <w:sz w:val="18"/>
          <w:szCs w:val="18"/>
          <w:lang w:val="es-CO"/>
        </w:rPr>
        <w:t>: </w:t>
      </w:r>
      <w:r w:rsidRPr="00F03801">
        <w:rPr>
          <w:rFonts w:ascii="Verdana" w:eastAsia="Times New Roman" w:hAnsi="Verdana" w:cs="Times New Roman"/>
          <w:i/>
          <w:iCs/>
          <w:color w:val="000000"/>
          <w:sz w:val="18"/>
          <w:szCs w:val="18"/>
          <w:lang w:val="es-CO"/>
        </w:rPr>
        <w:t>Emisión de señal televisiva</w:t>
      </w:r>
      <w:r w:rsidRPr="00F03801">
        <w:rPr>
          <w:rFonts w:ascii="Verdana" w:eastAsia="Times New Roman" w:hAnsi="Verdana" w:cs="Times New Roman"/>
          <w:color w:val="000000"/>
          <w:sz w:val="18"/>
          <w:szCs w:val="18"/>
          <w:lang w:val="es-CO"/>
        </w:rPr>
        <w:t>. El debate presidencial obligatorio será transmitido en directo por todos los medios pertenecientes a Radio y Televisión Argentina Sociedad del Estado (R.T.A. S.E.). Las señales radiofónicas y televisivas transmitidas por R.T.A. S.E. serán puestas a disposición de todos los medios públicos y privados del país que deseen transmitir el debate de manera simultánea, en forma gratuita.</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La transmisión deberá contar con mecanismos de accesibilidad tales como lenguaje de señas, subtitulado visible y oculto o los que pudieran implementarse en el futuro.</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Durante la transmisión del debate presidencial se suspenderá la publicidad electoral en los servicios de comunicación audiovisual y los anuncios públicos de los actos de Gobierno.</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La Cámara Nacional Electoral dispondrá la grabación del debate, que deberá encontrarse disponible en la página oficial de la red informática de la Justicia Nacional Electoral, de forma accesible.</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 xml:space="preserve">ARTÍCULO 8° — Incorpórese el artículo 64 </w:t>
      </w:r>
      <w:proofErr w:type="spellStart"/>
      <w:r w:rsidRPr="00F03801">
        <w:rPr>
          <w:rFonts w:ascii="Verdana" w:eastAsia="Times New Roman" w:hAnsi="Verdana" w:cs="Times New Roman"/>
          <w:color w:val="000000"/>
          <w:sz w:val="18"/>
          <w:szCs w:val="18"/>
          <w:lang w:val="es-CO"/>
        </w:rPr>
        <w:t>undecies</w:t>
      </w:r>
      <w:proofErr w:type="spellEnd"/>
      <w:r w:rsidRPr="00F03801">
        <w:rPr>
          <w:rFonts w:ascii="Verdana" w:eastAsia="Times New Roman" w:hAnsi="Verdana" w:cs="Times New Roman"/>
          <w:color w:val="000000"/>
          <w:sz w:val="18"/>
          <w:szCs w:val="18"/>
          <w:lang w:val="es-CO"/>
        </w:rPr>
        <w:t xml:space="preserve"> al Capítulo IV bis del Título III del Código Nacional Electoral, ley 19.945 y sus modificatorias, el que quedará redactado de la siguiente manera:</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 xml:space="preserve">Artículo 64 </w:t>
      </w:r>
      <w:proofErr w:type="spellStart"/>
      <w:r w:rsidRPr="00F03801">
        <w:rPr>
          <w:rFonts w:ascii="Verdana" w:eastAsia="Times New Roman" w:hAnsi="Verdana" w:cs="Times New Roman"/>
          <w:color w:val="000000"/>
          <w:sz w:val="18"/>
          <w:szCs w:val="18"/>
          <w:lang w:val="es-CO"/>
        </w:rPr>
        <w:t>undecies</w:t>
      </w:r>
      <w:proofErr w:type="spellEnd"/>
      <w:r w:rsidRPr="00F03801">
        <w:rPr>
          <w:rFonts w:ascii="Verdana" w:eastAsia="Times New Roman" w:hAnsi="Verdana" w:cs="Times New Roman"/>
          <w:color w:val="000000"/>
          <w:sz w:val="18"/>
          <w:szCs w:val="18"/>
          <w:lang w:val="es-CO"/>
        </w:rPr>
        <w:t>: La Cámara Nacional Electoral pondrá a disposición mecanismos de coordinación y similares a los establecidos en los artículos anteriores en caso de que exista voluntad de realización de un debate electoral entre los candidatos a vicepresidentes de las diversas fórmulas presidenciales.</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 xml:space="preserve">ARTÍCULO 9° — Incorpórese el artículo 64 </w:t>
      </w:r>
      <w:proofErr w:type="spellStart"/>
      <w:r w:rsidRPr="00F03801">
        <w:rPr>
          <w:rFonts w:ascii="Verdana" w:eastAsia="Times New Roman" w:hAnsi="Verdana" w:cs="Times New Roman"/>
          <w:color w:val="000000"/>
          <w:sz w:val="18"/>
          <w:szCs w:val="18"/>
          <w:lang w:val="es-CO"/>
        </w:rPr>
        <w:t>duodecies</w:t>
      </w:r>
      <w:proofErr w:type="spellEnd"/>
      <w:r w:rsidRPr="00F03801">
        <w:rPr>
          <w:rFonts w:ascii="Verdana" w:eastAsia="Times New Roman" w:hAnsi="Verdana" w:cs="Times New Roman"/>
          <w:color w:val="000000"/>
          <w:sz w:val="18"/>
          <w:szCs w:val="18"/>
          <w:lang w:val="es-CO"/>
        </w:rPr>
        <w:t xml:space="preserve"> al Capítulo IV bis del Título III del Código Nacional Electoral, ley 19.945 y sus modificatorias, el que quedará redactado de la siguiente manera:</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 xml:space="preserve">Artículo 64 </w:t>
      </w:r>
      <w:proofErr w:type="spellStart"/>
      <w:r w:rsidRPr="00F03801">
        <w:rPr>
          <w:rFonts w:ascii="Verdana" w:eastAsia="Times New Roman" w:hAnsi="Verdana" w:cs="Times New Roman"/>
          <w:color w:val="000000"/>
          <w:sz w:val="18"/>
          <w:szCs w:val="18"/>
          <w:lang w:val="es-CO"/>
        </w:rPr>
        <w:t>duodecies</w:t>
      </w:r>
      <w:proofErr w:type="spellEnd"/>
      <w:r w:rsidRPr="00F03801">
        <w:rPr>
          <w:rFonts w:ascii="Verdana" w:eastAsia="Times New Roman" w:hAnsi="Verdana" w:cs="Times New Roman"/>
          <w:color w:val="000000"/>
          <w:sz w:val="18"/>
          <w:szCs w:val="18"/>
          <w:lang w:val="es-CO"/>
        </w:rPr>
        <w:t>: </w:t>
      </w:r>
      <w:r w:rsidRPr="00F03801">
        <w:rPr>
          <w:rFonts w:ascii="Verdana" w:eastAsia="Times New Roman" w:hAnsi="Verdana" w:cs="Times New Roman"/>
          <w:i/>
          <w:iCs/>
          <w:color w:val="000000"/>
          <w:sz w:val="18"/>
          <w:szCs w:val="18"/>
          <w:lang w:val="es-CO"/>
        </w:rPr>
        <w:t>Autoridad de Aplicación</w:t>
      </w:r>
      <w:r w:rsidRPr="00F03801">
        <w:rPr>
          <w:rFonts w:ascii="Verdana" w:eastAsia="Times New Roman" w:hAnsi="Verdana" w:cs="Times New Roman"/>
          <w:color w:val="000000"/>
          <w:sz w:val="18"/>
          <w:szCs w:val="18"/>
          <w:lang w:val="es-CO"/>
        </w:rPr>
        <w:t>. Será autoridad de aplicación de la presente ley la Cámara Nacional Electoral, quedando facultada para reglamentar todos los aspectos complementarios inherentes a la realización de los debates.</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ARTÍCULO 10. — Comuníquese al Poder Ejecutivo nacional.</w:t>
      </w:r>
      <w:r w:rsidRPr="00F03801">
        <w:rPr>
          <w:rFonts w:ascii="Verdana" w:eastAsia="Times New Roman" w:hAnsi="Verdana" w:cs="Times New Roman"/>
          <w:color w:val="000000"/>
          <w:sz w:val="18"/>
          <w:szCs w:val="18"/>
          <w:lang w:val="es-CO"/>
        </w:rPr>
        <w:br/>
      </w:r>
      <w:r w:rsidRPr="00F03801">
        <w:rPr>
          <w:rFonts w:ascii="Verdana" w:eastAsia="Times New Roman" w:hAnsi="Verdana" w:cs="Times New Roman"/>
          <w:color w:val="000000"/>
          <w:sz w:val="18"/>
          <w:szCs w:val="18"/>
          <w:lang w:val="es-CO"/>
        </w:rPr>
        <w:br/>
        <w:t>DADA EN LA SALA DE SESIONES DEL CONGRESO ARGENTINO, EN BUENOS AIRES, A LOS VEINTITRÉS DÍAS DEL MES DE NOVIEMBRE DEL AÑO DOS MIL DIECISÉIS.</w:t>
      </w:r>
    </w:p>
    <w:p w:rsidR="00F03801" w:rsidRPr="00F03801" w:rsidRDefault="00F03801" w:rsidP="00A42DD4">
      <w:pPr>
        <w:rPr>
          <w:rFonts w:ascii="Verdana" w:eastAsia="Times New Roman" w:hAnsi="Verdana" w:cs="Times New Roman"/>
          <w:color w:val="000000"/>
          <w:sz w:val="18"/>
          <w:szCs w:val="18"/>
          <w:lang w:val="es-CO"/>
        </w:rPr>
      </w:pPr>
      <w:r w:rsidRPr="00F03801">
        <w:rPr>
          <w:rFonts w:ascii="Verdana" w:eastAsia="Times New Roman" w:hAnsi="Verdana" w:cs="Times New Roman"/>
          <w:color w:val="000000"/>
          <w:sz w:val="18"/>
          <w:szCs w:val="18"/>
          <w:lang w:val="es-CO"/>
        </w:rPr>
        <w:t>— REGISTRADO BAJO EL N° 27337 —</w:t>
      </w:r>
    </w:p>
    <w:p w:rsidR="00F03801" w:rsidRPr="00F03801" w:rsidRDefault="00F03801" w:rsidP="00A42DD4">
      <w:pPr>
        <w:rPr>
          <w:rFonts w:ascii="Verdana" w:eastAsia="Times New Roman" w:hAnsi="Verdana" w:cs="Times New Roman"/>
          <w:color w:val="000000"/>
          <w:sz w:val="18"/>
          <w:szCs w:val="18"/>
          <w:lang w:val="es-CO"/>
        </w:rPr>
      </w:pPr>
      <w:r w:rsidRPr="00F03801">
        <w:rPr>
          <w:rFonts w:ascii="Verdana" w:eastAsia="Times New Roman" w:hAnsi="Verdana" w:cs="Times New Roman"/>
          <w:color w:val="000000"/>
          <w:sz w:val="18"/>
          <w:szCs w:val="18"/>
          <w:lang w:val="es-CO"/>
        </w:rPr>
        <w:br/>
        <w:t xml:space="preserve">MARTA G. MICHETTI. — EMILIO MONZÓ. — Eugenio </w:t>
      </w:r>
      <w:proofErr w:type="spellStart"/>
      <w:r w:rsidRPr="00F03801">
        <w:rPr>
          <w:rFonts w:ascii="Verdana" w:eastAsia="Times New Roman" w:hAnsi="Verdana" w:cs="Times New Roman"/>
          <w:color w:val="000000"/>
          <w:sz w:val="18"/>
          <w:szCs w:val="18"/>
          <w:lang w:val="es-CO"/>
        </w:rPr>
        <w:t>Inchausti</w:t>
      </w:r>
      <w:proofErr w:type="spellEnd"/>
      <w:r w:rsidRPr="00F03801">
        <w:rPr>
          <w:rFonts w:ascii="Verdana" w:eastAsia="Times New Roman" w:hAnsi="Verdana" w:cs="Times New Roman"/>
          <w:color w:val="000000"/>
          <w:sz w:val="18"/>
          <w:szCs w:val="18"/>
          <w:lang w:val="es-CO"/>
        </w:rPr>
        <w:t xml:space="preserve">. — Juan P. </w:t>
      </w:r>
      <w:proofErr w:type="spellStart"/>
      <w:r w:rsidRPr="00F03801">
        <w:rPr>
          <w:rFonts w:ascii="Verdana" w:eastAsia="Times New Roman" w:hAnsi="Verdana" w:cs="Times New Roman"/>
          <w:color w:val="000000"/>
          <w:sz w:val="18"/>
          <w:szCs w:val="18"/>
          <w:lang w:val="es-CO"/>
        </w:rPr>
        <w:t>Tunessi</w:t>
      </w:r>
      <w:proofErr w:type="spellEnd"/>
      <w:r w:rsidRPr="00F03801">
        <w:rPr>
          <w:rFonts w:ascii="Verdana" w:eastAsia="Times New Roman" w:hAnsi="Verdana" w:cs="Times New Roman"/>
          <w:color w:val="000000"/>
          <w:sz w:val="18"/>
          <w:szCs w:val="18"/>
          <w:lang w:val="es-CO"/>
        </w:rPr>
        <w:t>.</w:t>
      </w:r>
    </w:p>
    <w:p w:rsidR="00D90006" w:rsidRDefault="00D90006" w:rsidP="00A42DD4">
      <w:pPr>
        <w:rPr>
          <w:lang w:val="es-CO"/>
        </w:rPr>
      </w:pPr>
    </w:p>
    <w:p w:rsidR="00F03801" w:rsidRPr="00F03801" w:rsidRDefault="00F03801" w:rsidP="00A42DD4">
      <w:pPr>
        <w:rPr>
          <w:lang w:val="es-CO"/>
        </w:rPr>
      </w:pPr>
      <w:r w:rsidRPr="00F03801">
        <w:rPr>
          <w:lang w:val="es-CO"/>
        </w:rPr>
        <w:t>http://servicios.infoleg.gob.ar/infolegInternet/anexos/265000-269999/268872/norma.htm</w:t>
      </w:r>
    </w:p>
    <w:sectPr w:rsidR="00F03801" w:rsidRPr="00F03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801"/>
    <w:rsid w:val="004B23F2"/>
    <w:rsid w:val="00A42DD4"/>
    <w:rsid w:val="00D90006"/>
    <w:rsid w:val="00F0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801"/>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801"/>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881493">
      <w:bodyDiv w:val="1"/>
      <w:marLeft w:val="0"/>
      <w:marRight w:val="0"/>
      <w:marTop w:val="0"/>
      <w:marBottom w:val="0"/>
      <w:divBdr>
        <w:top w:val="none" w:sz="0" w:space="0" w:color="auto"/>
        <w:left w:val="none" w:sz="0" w:space="0" w:color="auto"/>
        <w:bottom w:val="none" w:sz="0" w:space="0" w:color="auto"/>
        <w:right w:val="none" w:sz="0" w:space="0" w:color="auto"/>
      </w:divBdr>
      <w:divsChild>
        <w:div w:id="188648630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Dippell</dc:creator>
  <cp:lastModifiedBy>Matt Dippell</cp:lastModifiedBy>
  <cp:revision>2</cp:revision>
  <cp:lastPrinted>2018-11-21T17:22:00Z</cp:lastPrinted>
  <dcterms:created xsi:type="dcterms:W3CDTF">2018-11-03T04:14:00Z</dcterms:created>
  <dcterms:modified xsi:type="dcterms:W3CDTF">2018-11-21T17:26:00Z</dcterms:modified>
</cp:coreProperties>
</file>